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6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37"/>
        <w:gridCol w:w="1276"/>
        <w:gridCol w:w="2409"/>
        <w:gridCol w:w="836"/>
        <w:gridCol w:w="3270"/>
        <w:tblGridChange w:id="0">
          <w:tblGrid>
            <w:gridCol w:w="1837"/>
            <w:gridCol w:w="1276"/>
            <w:gridCol w:w="2409"/>
            <w:gridCol w:w="836"/>
            <w:gridCol w:w="3270"/>
          </w:tblGrid>
        </w:tblGridChange>
      </w:tblGrid>
      <w:tr>
        <w:trPr>
          <w:cantSplit w:val="0"/>
          <w:trHeight w:val="421"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2">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ПРЕДМЕТ: </w:t>
            </w:r>
            <w:r w:rsidDel="00000000" w:rsidR="00000000" w:rsidRPr="00000000">
              <w:rPr>
                <w:rFonts w:ascii="Times New Roman" w:cs="Times New Roman" w:eastAsia="Times New Roman" w:hAnsi="Times New Roman"/>
                <w:b w:val="1"/>
                <w:rtl w:val="0"/>
              </w:rPr>
              <w:t xml:space="preserve">Српски језик и књижевност</w:t>
            </w:r>
            <w:r w:rsidDel="00000000" w:rsidR="00000000" w:rsidRPr="00000000">
              <w:rPr>
                <w:rtl w:val="0"/>
              </w:rPr>
            </w:r>
          </w:p>
        </w:tc>
      </w:tr>
      <w:tr>
        <w:trPr>
          <w:cantSplit w:val="0"/>
          <w:trHeight w:val="413" w:hRule="atLeast"/>
          <w:tblHeader w:val="0"/>
        </w:trPr>
        <w:tc>
          <w:tcPr>
            <w:gridSpan w:val="3"/>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7">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УЏБЕНИК: </w:t>
            </w:r>
            <w:r w:rsidDel="00000000" w:rsidR="00000000" w:rsidRPr="00000000">
              <w:rPr>
                <w:rFonts w:ascii="Times New Roman" w:cs="Times New Roman" w:eastAsia="Times New Roman" w:hAnsi="Times New Roman"/>
                <w:b w:val="1"/>
                <w:rtl w:val="0"/>
              </w:rPr>
              <w:t xml:space="preserve">Уџбенички комплет, 7</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A">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ИЗДАВАЧ: </w:t>
            </w:r>
            <w:r w:rsidDel="00000000" w:rsidR="00000000" w:rsidRPr="00000000">
              <w:rPr>
                <w:rFonts w:ascii="Times New Roman" w:cs="Times New Roman" w:eastAsia="Times New Roman" w:hAnsi="Times New Roman"/>
                <w:b w:val="1"/>
                <w:color w:val="000000"/>
                <w:rtl w:val="0"/>
              </w:rPr>
              <w:t xml:space="preserve">Дата Статус</w:t>
            </w:r>
          </w:p>
        </w:tc>
      </w:tr>
      <w:tr>
        <w:trPr>
          <w:cantSplit w:val="0"/>
          <w:trHeight w:val="419"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C">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НАСТАВНИК</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r>
      <w:tr>
        <w:trPr>
          <w:cantSplit w:val="0"/>
          <w:trHeight w:val="411" w:hRule="atLeast"/>
          <w:tblHeader w:val="0"/>
        </w:trPr>
        <w:tc>
          <w:tcPr>
            <w:gridSpan w:val="2"/>
            <w:tcBorders>
              <w:top w:color="000000" w:space="0" w:sz="4" w:val="single"/>
              <w:left w:color="000000" w:space="0" w:sz="4" w:val="single"/>
              <w:bottom w:color="000000" w:space="0" w:sz="4" w:val="single"/>
              <w:right w:color="000000" w:space="0" w:sz="0" w:val="nil"/>
            </w:tcBorders>
            <w:shd w:fill="f2f2f2" w:val="clear"/>
            <w:vAlign w:val="center"/>
          </w:tcPr>
          <w:p w:rsidR="00000000" w:rsidDel="00000000" w:rsidP="00000000" w:rsidRDefault="00000000" w:rsidRPr="00000000" w14:paraId="00000011">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ЧАС БРОЈ</w:t>
            </w:r>
            <w:r w:rsidDel="00000000" w:rsidR="00000000" w:rsidRPr="00000000">
              <w:rPr>
                <w:rFonts w:ascii="Times New Roman" w:cs="Times New Roman" w:eastAsia="Times New Roman" w:hAnsi="Times New Roman"/>
                <w:b w:val="1"/>
                <w:color w:val="000000"/>
                <w:rtl w:val="0"/>
              </w:rPr>
              <w:t xml:space="preserve">: 37</w:t>
            </w:r>
          </w:p>
        </w:tc>
        <w:tc>
          <w:tcPr>
            <w:gridSpan w:val="2"/>
            <w:tcBorders>
              <w:top w:color="000000" w:space="0" w:sz="4" w:val="single"/>
              <w:left w:color="000000" w:space="0" w:sz="0" w:val="nil"/>
              <w:bottom w:color="000000" w:space="0" w:sz="4" w:val="single"/>
              <w:right w:color="000000" w:space="0" w:sz="0" w:val="nil"/>
            </w:tcBorders>
            <w:shd w:fill="f2f2f2" w:val="clear"/>
            <w:vAlign w:val="center"/>
          </w:tcPr>
          <w:p w:rsidR="00000000" w:rsidDel="00000000" w:rsidP="00000000" w:rsidRDefault="00000000" w:rsidRPr="00000000" w14:paraId="00000013">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ОДЕЉЕЊЕ</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15">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ДАТУМ</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6">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тема: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Језик</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B">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јединица: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Атрибут</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0">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Тип часа: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обрада</w:t>
            </w:r>
          </w:p>
        </w:tc>
      </w:tr>
      <w:tr>
        <w:trPr>
          <w:cantSplit w:val="0"/>
          <w:trHeight w:val="66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5">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Циљ часа: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60" w:before="0" w:line="252.00000000000003"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Ученици ће научити шта је атрибут, које све врсте атрибута постоје и како се они користе у реченици. Научиће разлику између придевског и падежног атрибута, као и њихову улогу као зависних чланова именичке синтагме.</w:t>
            </w:r>
            <w:r w:rsidDel="00000000" w:rsidR="00000000" w:rsidRPr="00000000">
              <w:rPr>
                <w:rtl w:val="0"/>
              </w:rPr>
            </w:r>
          </w:p>
        </w:tc>
      </w:tr>
      <w:tr>
        <w:trPr>
          <w:cantSplit w:val="0"/>
          <w:trHeight w:val="948"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A">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Очекивани исходи:</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numPr>
                <w:ilvl w:val="0"/>
                <w:numId w:val="1"/>
              </w:numPr>
              <w:spacing w:after="0" w:afterAutospacing="0" w:line="276"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Ученици ће бити у стању да дефинишу појам атрибута.</w:t>
            </w:r>
          </w:p>
          <w:p w:rsidR="00000000" w:rsidDel="00000000" w:rsidP="00000000" w:rsidRDefault="00000000" w:rsidRPr="00000000" w14:paraId="0000002C">
            <w:pPr>
              <w:numPr>
                <w:ilvl w:val="0"/>
                <w:numId w:val="1"/>
              </w:numPr>
              <w:spacing w:after="0" w:afterAutospacing="0" w:line="276"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Ученици ће разликовати придевски атрибут од падежног атрибута.</w:t>
            </w:r>
          </w:p>
          <w:p w:rsidR="00000000" w:rsidDel="00000000" w:rsidP="00000000" w:rsidRDefault="00000000" w:rsidRPr="00000000" w14:paraId="0000002D">
            <w:pPr>
              <w:numPr>
                <w:ilvl w:val="0"/>
                <w:numId w:val="1"/>
              </w:numPr>
              <w:spacing w:after="0" w:afterAutospacing="0" w:line="276"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Ученици ће препознавати атрибуте у реченицама и правилно их употребљавати.</w:t>
            </w:r>
          </w:p>
          <w:p w:rsidR="00000000" w:rsidDel="00000000" w:rsidP="00000000" w:rsidRDefault="00000000" w:rsidRPr="00000000" w14:paraId="0000002E">
            <w:pPr>
              <w:numPr>
                <w:ilvl w:val="0"/>
                <w:numId w:val="1"/>
              </w:numPr>
              <w:spacing w:after="160" w:line="276"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Ученици ће разумети да је атрибут увек зависни члан именичке синтагме.</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16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3">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Облик рада: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фронтални</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8">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Наставне методе:</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дијалошка, текстуална</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D">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средства: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E">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табла, креда, свеска, граматика, радна свеска, наставни листићи</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2">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Међупредметне компетенције</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компетеције за учење</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7">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Корелација са другим предметима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r>
      <w:tr>
        <w:trPr>
          <w:cantSplit w:val="0"/>
          <w:trHeight w:val="567"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C">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ВРЕМЕНСКА СТРУКТУРА ЧАСА (ТОК ЧАСА)</w:t>
            </w:r>
            <w:r w:rsidDel="00000000" w:rsidR="00000000" w:rsidRPr="00000000">
              <w:rPr>
                <w:rtl w:val="0"/>
              </w:rPr>
            </w:r>
          </w:p>
        </w:tc>
      </w:tr>
      <w:tr>
        <w:trPr>
          <w:cantSplit w:val="0"/>
          <w:trHeight w:val="567"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1">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Уводни део (5 минута)</w:t>
            </w:r>
          </w:p>
          <w:p w:rsidR="00000000" w:rsidDel="00000000" w:rsidP="00000000" w:rsidRDefault="00000000" w:rsidRPr="00000000" w14:paraId="00000053">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Час почиње кратким објашњењем шта је атрибут. Наставник ће ученицима рећи да је атрибут зависни члан именичке синтагме који пружа додатне информације о главној речи синтагме (обично о именици). Атрибут може бити различитих врста, али у основи служи за прецизирање или карактерисање предмета који се помиње. Наставник ће на примеру, као што је "стара кућа", објаснити да атрибут (стара) пружа додатне информације о именици, тј главном члану синтагме (кућа).</w:t>
            </w:r>
          </w:p>
          <w:p w:rsidR="00000000" w:rsidDel="00000000" w:rsidP="00000000" w:rsidRDefault="00000000" w:rsidRPr="00000000" w14:paraId="00000055">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6">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Средишњи део (35 минута):</w:t>
            </w:r>
          </w:p>
          <w:p w:rsidR="00000000" w:rsidDel="00000000" w:rsidP="00000000" w:rsidRDefault="00000000" w:rsidRPr="00000000" w14:paraId="00000057">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8">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Након уводног објашњења, наставник ће детаљно разрадити поделу атрибута на два основна типа: придевски атрибут и падежни атрибут. </w:t>
            </w:r>
          </w:p>
          <w:p w:rsidR="00000000" w:rsidDel="00000000" w:rsidP="00000000" w:rsidRDefault="00000000" w:rsidRPr="00000000" w14:paraId="00000059">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Наставник објашњава придевски атрибут као атрибут који се састоји од придева који описује именицу. На пример: "брза река", "мала књига", "жута лопта". У овим примерима, придеви (брза, мала, жута) карактеришу именицу (река, књига, лопта).</w:t>
            </w:r>
          </w:p>
          <w:p w:rsidR="00000000" w:rsidDel="00000000" w:rsidP="00000000" w:rsidRDefault="00000000" w:rsidRPr="00000000" w14:paraId="0000005A">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Наставник објашњава падежни атрибу као атрибут који се састоји од именице или именичке речи у одређеном падежу, који даје додатне информације о именици у главној синтагми. На пример: "кућа мог пријатеља", "књига без корица", "девојка са црном косом". У овим примерима, именице као што су "пријатеља", "корица" и "коса" дају додатне информације о именци у главном делу синтагме.</w:t>
            </w:r>
          </w:p>
          <w:p w:rsidR="00000000" w:rsidDel="00000000" w:rsidP="00000000" w:rsidRDefault="00000000" w:rsidRPr="00000000" w14:paraId="0000005B">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Наставник ће нагласити да је атрибут увек зависни члан именичке синтагме, што значи да не може самостално постојати без именице коју карактерише. Атрибути не могу бити главни чланови реченице, већ су ту да обогате значење именице.</w:t>
            </w:r>
          </w:p>
          <w:p w:rsidR="00000000" w:rsidDel="00000000" w:rsidP="00000000" w:rsidRDefault="00000000" w:rsidRPr="00000000" w14:paraId="0000005C">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Ученици ће добити задатке да разликују придевске и падежне атрибуте у реченицама. </w:t>
            </w:r>
          </w:p>
          <w:p w:rsidR="00000000" w:rsidDel="00000000" w:rsidP="00000000" w:rsidRDefault="00000000" w:rsidRPr="00000000" w14:paraId="0000005D">
            <w:pPr>
              <w:spacing w:after="240" w:before="24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Ученици ће у свескама подвући атрибуте у датим реченицама и указати на то да ли су придевски или падежни атрибути. Након тога, наставник ће са ученицима анализирати примере и објаснити све недоумице које могу настати.</w:t>
            </w:r>
          </w:p>
          <w:p w:rsidR="00000000" w:rsidDel="00000000" w:rsidP="00000000" w:rsidRDefault="00000000" w:rsidRPr="00000000" w14:paraId="0000005E">
            <w:pPr>
              <w:spacing w:after="240" w:before="24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Ученици ће затим радити у групама, формирајући реченице са различитим атрибутима. Тиме ће практиковати како се атрибут користи у контексту и како се разликују придевски и падежни атрибут.</w:t>
            </w:r>
          </w:p>
          <w:p w:rsidR="00000000" w:rsidDel="00000000" w:rsidP="00000000" w:rsidRDefault="00000000" w:rsidRPr="00000000" w14:paraId="0000005F">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Завршни део часа (5 минута)</w:t>
            </w:r>
            <w:r w:rsidDel="00000000" w:rsidR="00000000" w:rsidRPr="00000000">
              <w:rPr>
                <w:rFonts w:ascii="Times New Roman" w:cs="Times New Roman" w:eastAsia="Times New Roman" w:hAnsi="Times New Roman"/>
                <w:rtl w:val="0"/>
              </w:rPr>
              <w:t xml:space="preserve">: На крају часа наставник ће поновити основне појмове: шта је атрибут, какву улогу има у именичкој синтагми и како се разликују придевски и падежни атрибут. Ученици ће имати прилику да поставе питања и разјасне евентуалне недоумице. </w:t>
            </w:r>
          </w:p>
          <w:p w:rsidR="00000000" w:rsidDel="00000000" w:rsidP="00000000" w:rsidRDefault="00000000" w:rsidRPr="00000000" w14:paraId="00000060">
            <w:pPr>
              <w:rPr>
                <w:rFonts w:ascii="Times New Roman" w:cs="Times New Roman" w:eastAsia="Times New Roman" w:hAnsi="Times New Roman"/>
              </w:rPr>
            </w:pPr>
            <w:r w:rsidDel="00000000" w:rsidR="00000000" w:rsidRPr="00000000">
              <w:rPr>
                <w:rtl w:val="0"/>
              </w:rPr>
            </w:r>
          </w:p>
        </w:tc>
      </w:tr>
      <w:tr>
        <w:trPr>
          <w:cantSplit w:val="0"/>
          <w:trHeight w:val="560"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65">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ЗАПАЖАЊА О ЧАСУ И САМОЕВАЛУАЦИЈА</w:t>
            </w:r>
          </w:p>
        </w:tc>
      </w:tr>
      <w:tr>
        <w:trPr>
          <w:cantSplit w:val="0"/>
          <w:trHeight w:val="1121"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A">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Проблеми који су настали и како су решени:</w:t>
            </w:r>
          </w:p>
          <w:p w:rsidR="00000000" w:rsidDel="00000000" w:rsidP="00000000" w:rsidRDefault="00000000" w:rsidRPr="00000000" w14:paraId="0000006B">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6C">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6D">
            <w:pPr>
              <w:spacing w:line="276" w:lineRule="auto"/>
              <w:rPr>
                <w:rFonts w:ascii="Times New Roman" w:cs="Times New Roman" w:eastAsia="Times New Roman" w:hAnsi="Times New Roman"/>
                <w:color w:val="000000"/>
              </w:rPr>
            </w:pPr>
            <w:r w:rsidDel="00000000" w:rsidR="00000000" w:rsidRPr="00000000">
              <w:rPr>
                <w:rtl w:val="0"/>
              </w:rPr>
            </w:r>
          </w:p>
        </w:tc>
      </w:tr>
      <w:tr>
        <w:trPr>
          <w:cantSplit w:val="0"/>
          <w:trHeight w:val="1122"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2">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Следећи пут ћу променити/другачије урадити:</w:t>
            </w:r>
          </w:p>
        </w:tc>
      </w:tr>
      <w:tr>
        <w:trPr>
          <w:cantSplit w:val="0"/>
          <w:trHeight w:val="1123"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7">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Општа запажања:</w:t>
            </w:r>
          </w:p>
        </w:tc>
      </w:tr>
    </w:tbl>
    <w:p w:rsidR="00000000" w:rsidDel="00000000" w:rsidP="00000000" w:rsidRDefault="00000000" w:rsidRPr="00000000" w14:paraId="0000007C">
      <w:pPr>
        <w:jc w:val="both"/>
        <w:rPr>
          <w:rFonts w:ascii="Times New Roman" w:cs="Times New Roman" w:eastAsia="Times New Roman" w:hAnsi="Times New Roman"/>
          <w:b w:val="1"/>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sr-Cyrl-C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spacing w:after="120" w:before="480" w:line="259"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spacing w:after="120" w:before="480" w:line="259"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spacing w:after="120" w:before="480" w:line="259" w:lineRule="auto"/>
    </w:pPr>
    <w:rPr>
      <w:b w:val="1"/>
      <w:sz w:val="72"/>
      <w:szCs w:val="72"/>
    </w:rPr>
  </w:style>
  <w:style w:type="paragraph" w:styleId="Normal" w:default="1">
    <w:name w:val="Normal"/>
    <w:qFormat w:val="1"/>
    <w:rsid w:val="008A2CFE"/>
    <w:pPr>
      <w:spacing w:after="0" w:line="240" w:lineRule="auto"/>
    </w:pPr>
    <w:rPr>
      <w:rFonts w:ascii="Calibri" w:cs="Times New Roman" w:eastAsia="Times New Roman" w:hAnsi="Calibri"/>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8A2CFE"/>
    <w:pPr>
      <w:spacing w:after="160" w:line="252" w:lineRule="auto"/>
      <w:ind w:left="720"/>
      <w:contextualSpacing w:val="1"/>
    </w:pPr>
    <w:rPr>
      <w:rFonts w:asciiTheme="minorHAnsi" w:cstheme="minorBidi" w:eastAsiaTheme="minorHAnsi" w:hAnsiTheme="minorHAnsi"/>
      <w:lang w:val="sr-Latn-RS"/>
    </w:rPr>
  </w:style>
  <w:style w:type="paragraph" w:styleId="BalloonText">
    <w:name w:val="Balloon Text"/>
    <w:basedOn w:val="Normal"/>
    <w:link w:val="BalloonTextChar"/>
    <w:uiPriority w:val="99"/>
    <w:semiHidden w:val="1"/>
    <w:unhideWhenUsed w:val="1"/>
    <w:rsid w:val="008A2CFE"/>
    <w:rPr>
      <w:rFonts w:ascii="Tahoma" w:cs="Tahoma" w:hAnsi="Tahoma"/>
      <w:sz w:val="16"/>
      <w:szCs w:val="16"/>
    </w:rPr>
  </w:style>
  <w:style w:type="character" w:styleId="BalloonTextChar" w:customStyle="1">
    <w:name w:val="Balloon Text Char"/>
    <w:basedOn w:val="DefaultParagraphFont"/>
    <w:link w:val="BalloonText"/>
    <w:uiPriority w:val="99"/>
    <w:semiHidden w:val="1"/>
    <w:rsid w:val="008A2CFE"/>
    <w:rPr>
      <w:rFonts w:ascii="Tahoma" w:cs="Tahoma" w:eastAsia="Times New Roman" w:hAnsi="Tahoma"/>
      <w:sz w:val="16"/>
      <w:szCs w:val="16"/>
    </w:rPr>
  </w:style>
  <w:style w:type="table" w:styleId="TableGrid">
    <w:name w:val="Table Grid"/>
    <w:basedOn w:val="TableNormal"/>
    <w:uiPriority w:val="59"/>
    <w:rsid w:val="0008048C"/>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itle">
    <w:name w:val="Title"/>
    <w:basedOn w:val="Normal"/>
    <w:next w:val="Normal"/>
    <w:link w:val="TitleChar"/>
    <w:uiPriority w:val="10"/>
    <w:qFormat w:val="1"/>
    <w:rsid w:val="00FF268E"/>
    <w:pPr>
      <w:keepNext w:val="1"/>
      <w:keepLines w:val="1"/>
      <w:spacing w:after="120" w:before="480" w:line="259" w:lineRule="auto"/>
    </w:pPr>
    <w:rPr>
      <w:rFonts w:cs="Calibri" w:eastAsia="Calibri"/>
      <w:b w:val="1"/>
      <w:sz w:val="72"/>
      <w:szCs w:val="72"/>
      <w:lang w:val="sr-Cyrl-RS"/>
    </w:rPr>
  </w:style>
  <w:style w:type="character" w:styleId="TitleChar" w:customStyle="1">
    <w:name w:val="Title Char"/>
    <w:basedOn w:val="DefaultParagraphFont"/>
    <w:link w:val="Title"/>
    <w:uiPriority w:val="10"/>
    <w:rsid w:val="00FF268E"/>
    <w:rPr>
      <w:rFonts w:ascii="Calibri" w:cs="Calibri" w:eastAsia="Calibri" w:hAnsi="Calibri"/>
      <w:b w:val="1"/>
      <w:sz w:val="72"/>
      <w:szCs w:val="72"/>
      <w:lang w:val="sr-Cyrl-RS"/>
    </w:rPr>
  </w:style>
  <w:style w:type="character" w:styleId="CommentReference">
    <w:name w:val="annotation reference"/>
    <w:basedOn w:val="DefaultParagraphFont"/>
    <w:uiPriority w:val="99"/>
    <w:semiHidden w:val="1"/>
    <w:unhideWhenUsed w:val="1"/>
    <w:rsid w:val="00E43230"/>
    <w:rPr>
      <w:sz w:val="16"/>
      <w:szCs w:val="16"/>
    </w:rPr>
  </w:style>
  <w:style w:type="paragraph" w:styleId="CommentText">
    <w:name w:val="annotation text"/>
    <w:basedOn w:val="Normal"/>
    <w:link w:val="CommentTextChar"/>
    <w:uiPriority w:val="99"/>
    <w:unhideWhenUsed w:val="1"/>
    <w:rsid w:val="00E43230"/>
    <w:rPr>
      <w:sz w:val="20"/>
      <w:szCs w:val="20"/>
    </w:rPr>
  </w:style>
  <w:style w:type="character" w:styleId="CommentTextChar" w:customStyle="1">
    <w:name w:val="Comment Text Char"/>
    <w:basedOn w:val="DefaultParagraphFont"/>
    <w:link w:val="CommentText"/>
    <w:uiPriority w:val="99"/>
    <w:rsid w:val="00E43230"/>
    <w:rPr>
      <w:rFonts w:ascii="Calibri" w:cs="Times New Roman"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sid w:val="00E43230"/>
    <w:rPr>
      <w:b w:val="1"/>
      <w:bCs w:val="1"/>
    </w:rPr>
  </w:style>
  <w:style w:type="character" w:styleId="CommentSubjectChar" w:customStyle="1">
    <w:name w:val="Comment Subject Char"/>
    <w:basedOn w:val="CommentTextChar"/>
    <w:link w:val="CommentSubject"/>
    <w:uiPriority w:val="99"/>
    <w:semiHidden w:val="1"/>
    <w:rsid w:val="00E43230"/>
    <w:rPr>
      <w:rFonts w:ascii="Calibri" w:cs="Times New Roman" w:eastAsia="Times New Roman" w:hAnsi="Calibri"/>
      <w:b w:val="1"/>
      <w:bCs w:val="1"/>
      <w:sz w:val="20"/>
      <w:szCs w:val="20"/>
    </w:rPr>
  </w:style>
  <w:style w:type="paragraph" w:styleId="NormalWeb">
    <w:name w:val="Normal (Web)"/>
    <w:basedOn w:val="Normal"/>
    <w:uiPriority w:val="99"/>
    <w:unhideWhenUsed w:val="1"/>
    <w:rsid w:val="00A54CED"/>
    <w:pPr>
      <w:spacing w:after="100" w:afterAutospacing="1" w:before="100" w:beforeAutospacing="1"/>
    </w:pPr>
    <w:rPr>
      <w:rFonts w:ascii="Times New Roman" w:hAnsi="Times New Roman"/>
      <w:sz w:val="24"/>
      <w:szCs w:val="24"/>
    </w:rPr>
  </w:style>
  <w:style w:type="paragraph" w:styleId="Header">
    <w:name w:val="header"/>
    <w:basedOn w:val="Normal"/>
    <w:link w:val="HeaderChar"/>
    <w:uiPriority w:val="99"/>
    <w:unhideWhenUsed w:val="1"/>
    <w:rsid w:val="002834F3"/>
    <w:pPr>
      <w:tabs>
        <w:tab w:val="center" w:pos="4680"/>
        <w:tab w:val="right" w:pos="9360"/>
      </w:tabs>
    </w:pPr>
  </w:style>
  <w:style w:type="character" w:styleId="HeaderChar" w:customStyle="1">
    <w:name w:val="Header Char"/>
    <w:basedOn w:val="DefaultParagraphFont"/>
    <w:link w:val="Header"/>
    <w:uiPriority w:val="99"/>
    <w:rsid w:val="002834F3"/>
    <w:rPr>
      <w:rFonts w:ascii="Calibri" w:cs="Times New Roman" w:eastAsia="Times New Roman" w:hAnsi="Calibri"/>
    </w:rPr>
  </w:style>
  <w:style w:type="paragraph" w:styleId="Footer">
    <w:name w:val="footer"/>
    <w:basedOn w:val="Normal"/>
    <w:link w:val="FooterChar"/>
    <w:uiPriority w:val="99"/>
    <w:unhideWhenUsed w:val="1"/>
    <w:rsid w:val="002834F3"/>
    <w:pPr>
      <w:tabs>
        <w:tab w:val="center" w:pos="4680"/>
        <w:tab w:val="right" w:pos="9360"/>
      </w:tabs>
    </w:pPr>
  </w:style>
  <w:style w:type="character" w:styleId="FooterChar" w:customStyle="1">
    <w:name w:val="Footer Char"/>
    <w:basedOn w:val="DefaultParagraphFont"/>
    <w:link w:val="Footer"/>
    <w:uiPriority w:val="99"/>
    <w:rsid w:val="002834F3"/>
    <w:rPr>
      <w:rFonts w:ascii="Calibri" w:cs="Times New Roman" w:eastAsia="Times New Roman" w:hAnsi="Calibri"/>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Lb9A2WKeTETQlvb7mTYbp0q9IA==">CgMxLjA4AHIhMThaYXlPcmtTbVRiaFZYSG5PU3RwV1RDUHg1cWdrRnNB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2024-06-27T08:21:00Z</dcterms:created>
  <dc:creator>Stankovici</dc:creator>
</cp:coreProperties>
</file>